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E45DB" w14:textId="77777777" w:rsidR="005F53AA" w:rsidRPr="005F53AA" w:rsidRDefault="005F53AA" w:rsidP="005F53AA">
      <w:pPr>
        <w:spacing w:after="150" w:line="240" w:lineRule="auto"/>
        <w:jc w:val="both"/>
        <w:outlineLvl w:val="0"/>
        <w:rPr>
          <w:rFonts w:eastAsia="Times New Roman" w:cs="Times New Roman"/>
          <w:b/>
          <w:bCs/>
          <w:kern w:val="36"/>
          <w:sz w:val="20"/>
          <w:szCs w:val="20"/>
          <w:lang w:eastAsia="de-DE"/>
        </w:rPr>
      </w:pPr>
      <w:r w:rsidRPr="005F53AA">
        <w:rPr>
          <w:sz w:val="20"/>
          <w:szCs w:val="20"/>
          <w:shd w:val="clear" w:color="auto" w:fill="FFFFFF"/>
        </w:rPr>
        <w:t xml:space="preserve">In der Klinik werden neben Patienten mit allgemein-internistischen Krankheitsbildern Patienten mit </w:t>
      </w:r>
      <w:proofErr w:type="spellStart"/>
      <w:r w:rsidRPr="005F53AA">
        <w:rPr>
          <w:sz w:val="20"/>
          <w:szCs w:val="20"/>
          <w:shd w:val="clear" w:color="auto" w:fill="FFFFFF"/>
        </w:rPr>
        <w:t>endokrinologischen</w:t>
      </w:r>
      <w:proofErr w:type="spellEnd"/>
      <w:r w:rsidRPr="005F53AA">
        <w:rPr>
          <w:sz w:val="20"/>
          <w:szCs w:val="20"/>
          <w:shd w:val="clear" w:color="auto" w:fill="FFFFFF"/>
        </w:rPr>
        <w:t xml:space="preserve"> und </w:t>
      </w:r>
      <w:proofErr w:type="spellStart"/>
      <w:r w:rsidRPr="005F53AA">
        <w:rPr>
          <w:sz w:val="20"/>
          <w:szCs w:val="20"/>
          <w:shd w:val="clear" w:color="auto" w:fill="FFFFFF"/>
        </w:rPr>
        <w:t>diabetologischen</w:t>
      </w:r>
      <w:proofErr w:type="spellEnd"/>
      <w:r w:rsidRPr="005F53AA">
        <w:rPr>
          <w:sz w:val="20"/>
          <w:szCs w:val="20"/>
          <w:shd w:val="clear" w:color="auto" w:fill="FFFFFF"/>
        </w:rPr>
        <w:t xml:space="preserve"> sowie mit </w:t>
      </w:r>
      <w:proofErr w:type="spellStart"/>
      <w:r w:rsidRPr="005F53AA">
        <w:rPr>
          <w:sz w:val="20"/>
          <w:szCs w:val="20"/>
          <w:shd w:val="clear" w:color="auto" w:fill="FFFFFF"/>
        </w:rPr>
        <w:t>infektiologischen</w:t>
      </w:r>
      <w:proofErr w:type="spellEnd"/>
      <w:r w:rsidRPr="005F53AA">
        <w:rPr>
          <w:sz w:val="20"/>
          <w:szCs w:val="20"/>
          <w:shd w:val="clear" w:color="auto" w:fill="FFFFFF"/>
        </w:rPr>
        <w:t xml:space="preserve"> Erkrankungen betreut. Eine große </w:t>
      </w:r>
      <w:proofErr w:type="spellStart"/>
      <w:r w:rsidRPr="005F53AA">
        <w:rPr>
          <w:sz w:val="20"/>
          <w:szCs w:val="20"/>
          <w:shd w:val="clear" w:color="auto" w:fill="FFFFFF"/>
        </w:rPr>
        <w:t>endokrionologische</w:t>
      </w:r>
      <w:proofErr w:type="spellEnd"/>
      <w:r w:rsidRPr="005F53AA">
        <w:rPr>
          <w:sz w:val="20"/>
          <w:szCs w:val="20"/>
          <w:shd w:val="clear" w:color="auto" w:fill="FFFFFF"/>
        </w:rPr>
        <w:t xml:space="preserve"> Ambulanz sowie eine Ambulanz für Diabetische Fußpatienten sind Teil der Klinik. Die Klinik ist von der Deutschen Diabetesgesellschaft </w:t>
      </w:r>
      <w:proofErr w:type="spellStart"/>
      <w:proofErr w:type="gramStart"/>
      <w:r w:rsidRPr="005F53AA">
        <w:rPr>
          <w:sz w:val="20"/>
          <w:szCs w:val="20"/>
          <w:shd w:val="clear" w:color="auto" w:fill="FFFFFF"/>
        </w:rPr>
        <w:t>zertifiziert.Innerhalb</w:t>
      </w:r>
      <w:proofErr w:type="spellEnd"/>
      <w:proofErr w:type="gramEnd"/>
      <w:r w:rsidRPr="005F53AA">
        <w:rPr>
          <w:sz w:val="20"/>
          <w:szCs w:val="20"/>
          <w:shd w:val="clear" w:color="auto" w:fill="FFFFFF"/>
        </w:rPr>
        <w:t xml:space="preserve"> der Klinik besteht eine spezielle geriatrische Einheit unter fachgeriatrischer Leitung.  In der Klinik für Pneumologie und Beatmungsmedizin wird das gesamte Spektrum der Lungen- und Atemwegserkrankungen diagnostiziert und behandelt, einschließlich einer breiten Funktionsdiagnostik und der </w:t>
      </w:r>
      <w:proofErr w:type="spellStart"/>
      <w:r w:rsidRPr="005F53AA">
        <w:rPr>
          <w:sz w:val="20"/>
          <w:szCs w:val="20"/>
          <w:shd w:val="clear" w:color="auto" w:fill="FFFFFF"/>
        </w:rPr>
        <w:t>pneumologischen</w:t>
      </w:r>
      <w:proofErr w:type="spellEnd"/>
      <w:r w:rsidRPr="005F53AA">
        <w:rPr>
          <w:sz w:val="20"/>
          <w:szCs w:val="20"/>
          <w:shd w:val="clear" w:color="auto" w:fill="FFFFFF"/>
        </w:rPr>
        <w:t xml:space="preserve"> (auch </w:t>
      </w:r>
      <w:proofErr w:type="spellStart"/>
      <w:r w:rsidRPr="005F53AA">
        <w:rPr>
          <w:sz w:val="20"/>
          <w:szCs w:val="20"/>
          <w:shd w:val="clear" w:color="auto" w:fill="FFFFFF"/>
        </w:rPr>
        <w:t>interventionellen</w:t>
      </w:r>
      <w:proofErr w:type="spellEnd"/>
      <w:r w:rsidRPr="005F53AA">
        <w:rPr>
          <w:sz w:val="20"/>
          <w:szCs w:val="20"/>
          <w:shd w:val="clear" w:color="auto" w:fill="FFFFFF"/>
        </w:rPr>
        <w:t>) Endoskopie sowie der nicht-invasiven Beatmungsmedizin.</w:t>
      </w:r>
      <w:r w:rsidRPr="005F53AA">
        <w:rPr>
          <w:sz w:val="20"/>
          <w:szCs w:val="20"/>
        </w:rPr>
        <w:br/>
      </w:r>
      <w:r w:rsidRPr="005F53AA">
        <w:rPr>
          <w:b/>
          <w:sz w:val="20"/>
          <w:szCs w:val="20"/>
          <w:shd w:val="clear" w:color="auto" w:fill="FFFFFF"/>
        </w:rPr>
        <w:t>Wir suchen:</w:t>
      </w:r>
    </w:p>
    <w:p w14:paraId="745A9D86" w14:textId="77777777" w:rsidR="005F53AA" w:rsidRPr="005F53AA" w:rsidRDefault="005F53AA" w:rsidP="005F53AA">
      <w:pPr>
        <w:spacing w:after="150" w:line="240" w:lineRule="auto"/>
        <w:jc w:val="both"/>
        <w:outlineLvl w:val="0"/>
        <w:rPr>
          <w:rFonts w:eastAsia="Times New Roman" w:cs="Times New Roman"/>
          <w:b/>
          <w:bCs/>
          <w:kern w:val="36"/>
          <w:sz w:val="20"/>
          <w:szCs w:val="20"/>
          <w:lang w:eastAsia="de-DE"/>
        </w:rPr>
      </w:pPr>
      <w:r w:rsidRPr="005F53AA">
        <w:rPr>
          <w:rFonts w:eastAsia="Times New Roman" w:cs="Times New Roman"/>
          <w:b/>
          <w:bCs/>
          <w:kern w:val="36"/>
          <w:sz w:val="20"/>
          <w:szCs w:val="20"/>
          <w:lang w:eastAsia="de-DE"/>
        </w:rPr>
        <w:t>Leitenden Oberarzt (m/w/d) mit dem Schwerpunkt Diabetologie/Endokrinologie</w:t>
      </w:r>
    </w:p>
    <w:p w14:paraId="535A1C02" w14:textId="77777777" w:rsidR="005F53AA" w:rsidRPr="005F53AA" w:rsidRDefault="005F53AA" w:rsidP="005F53AA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bdr w:val="none" w:sz="0" w:space="0" w:color="auto" w:frame="1"/>
          <w:lang w:eastAsia="de-DE"/>
        </w:rPr>
      </w:pPr>
      <w:r w:rsidRPr="005F53AA">
        <w:rPr>
          <w:rFonts w:eastAsia="Times New Roman" w:cs="Times New Roman"/>
          <w:b/>
          <w:bCs/>
          <w:sz w:val="20"/>
          <w:szCs w:val="20"/>
          <w:bdr w:val="none" w:sz="0" w:space="0" w:color="auto" w:frame="1"/>
          <w:lang w:eastAsia="de-DE"/>
        </w:rPr>
        <w:t>JK02-3651</w:t>
      </w:r>
    </w:p>
    <w:p w14:paraId="42F15C28" w14:textId="77777777" w:rsidR="005F53AA" w:rsidRPr="005F53AA" w:rsidRDefault="005F53AA" w:rsidP="005F53AA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14:paraId="406945CB" w14:textId="77777777" w:rsidR="005F53AA" w:rsidRPr="005F53AA" w:rsidRDefault="005F53AA" w:rsidP="005F53AA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5F53AA">
        <w:rPr>
          <w:rFonts w:asciiTheme="minorHAnsi" w:hAnsiTheme="minorHAnsi"/>
          <w:sz w:val="20"/>
          <w:szCs w:val="20"/>
        </w:rPr>
        <w:t>Wir suchen einen Leitenden Oberarzt (w/m/d) mit dem Schwerpunkt Diabetologie/Endokrinologie </w:t>
      </w:r>
      <w:r w:rsidRPr="005F53AA">
        <w:rPr>
          <w:rStyle w:val="Hervorhebung"/>
          <w:rFonts w:asciiTheme="minorHAnsi" w:hAnsiTheme="minorHAnsi"/>
          <w:b/>
          <w:bCs/>
          <w:sz w:val="20"/>
          <w:szCs w:val="20"/>
          <w:bdr w:val="none" w:sz="0" w:space="0" w:color="auto" w:frame="1"/>
        </w:rPr>
        <w:t xml:space="preserve">für unsere Klinik für Allgemeine Innere Medizin, Endokrinologie und Diabetologie, </w:t>
      </w:r>
      <w:proofErr w:type="spellStart"/>
      <w:r w:rsidRPr="005F53AA">
        <w:rPr>
          <w:rStyle w:val="Hervorhebung"/>
          <w:rFonts w:asciiTheme="minorHAnsi" w:hAnsiTheme="minorHAnsi"/>
          <w:b/>
          <w:bCs/>
          <w:sz w:val="20"/>
          <w:szCs w:val="20"/>
          <w:bdr w:val="none" w:sz="0" w:space="0" w:color="auto" w:frame="1"/>
        </w:rPr>
        <w:t>Infektiologie</w:t>
      </w:r>
      <w:proofErr w:type="spellEnd"/>
      <w:r w:rsidRPr="005F53AA">
        <w:rPr>
          <w:rStyle w:val="Hervorhebung"/>
          <w:rFonts w:asciiTheme="minorHAnsi" w:hAnsiTheme="minorHAnsi"/>
          <w:b/>
          <w:bCs/>
          <w:sz w:val="20"/>
          <w:szCs w:val="20"/>
          <w:bdr w:val="none" w:sz="0" w:space="0" w:color="auto" w:frame="1"/>
        </w:rPr>
        <w:t>.</w:t>
      </w:r>
    </w:p>
    <w:p w14:paraId="21A75FBB" w14:textId="77777777" w:rsidR="005F53AA" w:rsidRPr="005F53AA" w:rsidRDefault="005F53AA" w:rsidP="005F53AA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5F53AA">
        <w:rPr>
          <w:rFonts w:asciiTheme="minorHAnsi" w:hAnsiTheme="minorHAnsi"/>
          <w:sz w:val="20"/>
          <w:szCs w:val="20"/>
        </w:rPr>
        <w:t xml:space="preserve">Gesucht wird eine Ärztin/Arzt mit besonderem Interesse an der Diabetologie/Endokrinologie. Der Campus Klinikum Bielefeld gehört zum neu gegründeten Universitätsklinikum OWL der Universität Bielefeld. Die Klinik für Allgemeine Innere Medizin, Endokrinologie und Diabetologie, </w:t>
      </w:r>
      <w:proofErr w:type="spellStart"/>
      <w:r w:rsidRPr="005F53AA">
        <w:rPr>
          <w:rFonts w:asciiTheme="minorHAnsi" w:hAnsiTheme="minorHAnsi"/>
          <w:sz w:val="20"/>
          <w:szCs w:val="20"/>
        </w:rPr>
        <w:t>Infektiologie</w:t>
      </w:r>
      <w:proofErr w:type="spellEnd"/>
      <w:r w:rsidRPr="005F53AA">
        <w:rPr>
          <w:rFonts w:asciiTheme="minorHAnsi" w:hAnsiTheme="minorHAnsi"/>
          <w:sz w:val="20"/>
          <w:szCs w:val="20"/>
        </w:rPr>
        <w:t xml:space="preserve"> ist zertifiziert (DDG) für die stationäre Behandlung von Diabetes mellitus Typ 1 und 2 sowie für die ambulante und stationäre Versorgung bei diabetischem Fußsyndrom. Werden Sie </w:t>
      </w:r>
      <w:r w:rsidRPr="005F53AA">
        <w:rPr>
          <w:rStyle w:val="Fett"/>
          <w:rFonts w:asciiTheme="minorHAnsi" w:hAnsiTheme="minorHAnsi"/>
          <w:sz w:val="20"/>
          <w:szCs w:val="20"/>
          <w:bdr w:val="none" w:sz="0" w:space="0" w:color="auto" w:frame="1"/>
        </w:rPr>
        <w:t>#teildesganzen</w:t>
      </w:r>
      <w:r w:rsidRPr="005F53AA">
        <w:rPr>
          <w:rFonts w:asciiTheme="minorHAnsi" w:hAnsiTheme="minorHAnsi"/>
          <w:sz w:val="20"/>
          <w:szCs w:val="20"/>
        </w:rPr>
        <w:t> und Teamplayer in unserem Team am Standort Bielefeld Mitte.</w:t>
      </w:r>
    </w:p>
    <w:p w14:paraId="2D103A63" w14:textId="77777777" w:rsidR="005F53AA" w:rsidRDefault="005F53AA" w:rsidP="005F53AA">
      <w:pPr>
        <w:jc w:val="both"/>
        <w:rPr>
          <w:sz w:val="20"/>
          <w:szCs w:val="20"/>
        </w:rPr>
      </w:pPr>
    </w:p>
    <w:p w14:paraId="629CBD4E" w14:textId="77777777" w:rsidR="005F53AA" w:rsidRPr="005F53AA" w:rsidRDefault="005F53AA" w:rsidP="005F53AA">
      <w:pPr>
        <w:jc w:val="both"/>
        <w:rPr>
          <w:b/>
          <w:sz w:val="20"/>
          <w:szCs w:val="20"/>
        </w:rPr>
      </w:pPr>
      <w:r w:rsidRPr="005F53AA">
        <w:rPr>
          <w:b/>
          <w:sz w:val="20"/>
          <w:szCs w:val="20"/>
        </w:rPr>
        <w:t>Ihr Profil:</w:t>
      </w:r>
    </w:p>
    <w:p w14:paraId="32175545" w14:textId="77777777" w:rsidR="005F53AA" w:rsidRPr="005F53AA" w:rsidRDefault="005F53AA" w:rsidP="005F53A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eastAsia="Times New Roman" w:cs="Times New Roman"/>
          <w:sz w:val="20"/>
          <w:szCs w:val="20"/>
          <w:lang w:eastAsia="de-DE"/>
        </w:rPr>
      </w:pPr>
      <w:r w:rsidRPr="005F53AA">
        <w:rPr>
          <w:rFonts w:eastAsia="Times New Roman" w:cs="Times New Roman"/>
          <w:sz w:val="20"/>
          <w:szCs w:val="20"/>
          <w:lang w:eastAsia="de-DE"/>
        </w:rPr>
        <w:t>Sie sind Facharzt (m/w/d) für Innere Medizin</w:t>
      </w:r>
    </w:p>
    <w:p w14:paraId="442EFC2D" w14:textId="77777777" w:rsidR="005F53AA" w:rsidRPr="005F53AA" w:rsidRDefault="005F53AA" w:rsidP="005F53A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eastAsia="Times New Roman" w:cs="Times New Roman"/>
          <w:sz w:val="20"/>
          <w:szCs w:val="20"/>
          <w:lang w:eastAsia="de-DE"/>
        </w:rPr>
      </w:pPr>
      <w:r w:rsidRPr="005F53AA">
        <w:rPr>
          <w:rFonts w:eastAsia="Times New Roman" w:cs="Times New Roman"/>
          <w:sz w:val="20"/>
          <w:szCs w:val="20"/>
          <w:lang w:eastAsia="de-DE"/>
        </w:rPr>
        <w:t>Sie verfügen über eine ausgewiesene Expertise im Bereich der Diabetologie in Diagnostik und Therapie</w:t>
      </w:r>
    </w:p>
    <w:p w14:paraId="598D2875" w14:textId="77777777" w:rsidR="005F53AA" w:rsidRPr="005F53AA" w:rsidRDefault="005F53AA" w:rsidP="005F53A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eastAsia="Times New Roman" w:cs="Times New Roman"/>
          <w:sz w:val="20"/>
          <w:szCs w:val="20"/>
          <w:lang w:eastAsia="de-DE"/>
        </w:rPr>
      </w:pPr>
      <w:r w:rsidRPr="005F53AA">
        <w:rPr>
          <w:rFonts w:eastAsia="Times New Roman" w:cs="Times New Roman"/>
          <w:sz w:val="20"/>
          <w:szCs w:val="20"/>
          <w:lang w:eastAsia="de-DE"/>
        </w:rPr>
        <w:t>Sie haben wissenschaftliches Interesse und haben bereits wissenschaftlich gearbeitet</w:t>
      </w:r>
    </w:p>
    <w:p w14:paraId="1755EFBE" w14:textId="77777777" w:rsidR="005F53AA" w:rsidRPr="005F53AA" w:rsidRDefault="005F53AA" w:rsidP="005F53A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eastAsia="Times New Roman" w:cs="Times New Roman"/>
          <w:sz w:val="20"/>
          <w:szCs w:val="20"/>
          <w:lang w:eastAsia="de-DE"/>
        </w:rPr>
      </w:pPr>
      <w:r w:rsidRPr="005F53AA">
        <w:rPr>
          <w:rFonts w:eastAsia="Times New Roman" w:cs="Times New Roman"/>
          <w:sz w:val="20"/>
          <w:szCs w:val="20"/>
          <w:lang w:eastAsia="de-DE"/>
        </w:rPr>
        <w:t>Sie sind habilitiert oder möchten sich habilitieren</w:t>
      </w:r>
    </w:p>
    <w:p w14:paraId="56DAFA54" w14:textId="77777777" w:rsidR="005F53AA" w:rsidRPr="005F53AA" w:rsidRDefault="005F53AA" w:rsidP="005F53A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eastAsia="Times New Roman" w:cs="Times New Roman"/>
          <w:sz w:val="20"/>
          <w:szCs w:val="20"/>
          <w:lang w:eastAsia="de-DE"/>
        </w:rPr>
      </w:pPr>
      <w:r w:rsidRPr="005F53AA">
        <w:rPr>
          <w:rFonts w:eastAsia="Times New Roman" w:cs="Times New Roman"/>
          <w:sz w:val="20"/>
          <w:szCs w:val="20"/>
          <w:lang w:eastAsia="de-DE"/>
        </w:rPr>
        <w:t>Sie haben Freude an der Lehre</w:t>
      </w:r>
    </w:p>
    <w:p w14:paraId="29C24C19" w14:textId="77777777" w:rsidR="005F53AA" w:rsidRPr="005F53AA" w:rsidRDefault="005F53AA" w:rsidP="005F53A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eastAsia="Times New Roman" w:cs="Times New Roman"/>
          <w:sz w:val="20"/>
          <w:szCs w:val="20"/>
          <w:lang w:eastAsia="de-DE"/>
        </w:rPr>
      </w:pPr>
      <w:r w:rsidRPr="005F53AA">
        <w:rPr>
          <w:rFonts w:eastAsia="Times New Roman" w:cs="Times New Roman"/>
          <w:sz w:val="20"/>
          <w:szCs w:val="20"/>
          <w:lang w:eastAsia="de-DE"/>
        </w:rPr>
        <w:t>Sie haben nachhaltiges Interesse an einer fachübergreifenden Zusammenarbeit</w:t>
      </w:r>
    </w:p>
    <w:p w14:paraId="1DEE1DEC" w14:textId="77777777" w:rsidR="005F53AA" w:rsidRPr="005F53AA" w:rsidRDefault="005F53AA" w:rsidP="005F53A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eastAsia="Times New Roman" w:cs="Times New Roman"/>
          <w:sz w:val="20"/>
          <w:szCs w:val="20"/>
          <w:lang w:eastAsia="de-DE"/>
        </w:rPr>
      </w:pPr>
      <w:r w:rsidRPr="005F53AA">
        <w:rPr>
          <w:rFonts w:eastAsia="Times New Roman" w:cs="Times New Roman"/>
          <w:sz w:val="20"/>
          <w:szCs w:val="20"/>
          <w:lang w:eastAsia="de-DE"/>
        </w:rPr>
        <w:t>Sie sind ein Teamplayer</w:t>
      </w:r>
    </w:p>
    <w:p w14:paraId="52FE9B1C" w14:textId="77777777" w:rsidR="005F53AA" w:rsidRDefault="005F53AA" w:rsidP="005F53AA">
      <w:pPr>
        <w:jc w:val="both"/>
        <w:rPr>
          <w:sz w:val="20"/>
          <w:szCs w:val="20"/>
        </w:rPr>
      </w:pPr>
    </w:p>
    <w:p w14:paraId="0C9159BE" w14:textId="77777777" w:rsidR="005F53AA" w:rsidRPr="005F53AA" w:rsidRDefault="005F53AA" w:rsidP="005F53AA">
      <w:pPr>
        <w:jc w:val="both"/>
        <w:rPr>
          <w:b/>
          <w:sz w:val="20"/>
          <w:szCs w:val="20"/>
        </w:rPr>
      </w:pPr>
      <w:r w:rsidRPr="005F53AA">
        <w:rPr>
          <w:b/>
          <w:sz w:val="20"/>
          <w:szCs w:val="20"/>
        </w:rPr>
        <w:t>Was wir bieten:</w:t>
      </w:r>
    </w:p>
    <w:p w14:paraId="3F2C75F6" w14:textId="77777777" w:rsidR="005F53AA" w:rsidRPr="005F53AA" w:rsidRDefault="005F53AA" w:rsidP="005F53A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eastAsia="Times New Roman" w:cs="Times New Roman"/>
          <w:sz w:val="20"/>
          <w:szCs w:val="20"/>
          <w:lang w:eastAsia="de-DE"/>
        </w:rPr>
      </w:pPr>
      <w:r w:rsidRPr="005F53AA">
        <w:rPr>
          <w:rFonts w:eastAsia="Times New Roman" w:cs="Times New Roman"/>
          <w:sz w:val="20"/>
          <w:szCs w:val="20"/>
          <w:lang w:eastAsia="de-DE"/>
        </w:rPr>
        <w:t>die Möglichkeit eine wissenschaftliche Arbeitsgruppe weiterzuführen oder neu aufzubauen</w:t>
      </w:r>
    </w:p>
    <w:p w14:paraId="27B63117" w14:textId="77777777" w:rsidR="005F53AA" w:rsidRPr="005F53AA" w:rsidRDefault="005F53AA" w:rsidP="005F53A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eastAsia="Times New Roman" w:cs="Times New Roman"/>
          <w:sz w:val="20"/>
          <w:szCs w:val="20"/>
          <w:lang w:eastAsia="de-DE"/>
        </w:rPr>
      </w:pPr>
      <w:r w:rsidRPr="005F53AA">
        <w:rPr>
          <w:rFonts w:eastAsia="Times New Roman" w:cs="Times New Roman"/>
          <w:sz w:val="20"/>
          <w:szCs w:val="20"/>
          <w:lang w:eastAsia="de-DE"/>
        </w:rPr>
        <w:t>eine Vergütung nach dem TVÖD unter Beachtung Ihrer Vorkenntnisse und nachgewiesener Qualifikationen</w:t>
      </w:r>
    </w:p>
    <w:p w14:paraId="13860737" w14:textId="77777777" w:rsidR="005F53AA" w:rsidRPr="005F53AA" w:rsidRDefault="005F53AA" w:rsidP="005F53A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eastAsia="Times New Roman" w:cs="Times New Roman"/>
          <w:sz w:val="20"/>
          <w:szCs w:val="20"/>
          <w:lang w:eastAsia="de-DE"/>
        </w:rPr>
      </w:pPr>
      <w:r w:rsidRPr="005F53AA">
        <w:rPr>
          <w:rFonts w:eastAsia="Times New Roman" w:cs="Times New Roman"/>
          <w:sz w:val="20"/>
          <w:szCs w:val="20"/>
          <w:lang w:eastAsia="de-DE"/>
        </w:rPr>
        <w:t>eine attraktive betriebliche Altersvorsorge</w:t>
      </w:r>
    </w:p>
    <w:p w14:paraId="17CF83E0" w14:textId="77777777" w:rsidR="005F53AA" w:rsidRPr="005F53AA" w:rsidRDefault="005F53AA" w:rsidP="005F53A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eastAsia="Times New Roman" w:cs="Times New Roman"/>
          <w:sz w:val="20"/>
          <w:szCs w:val="20"/>
          <w:lang w:eastAsia="de-DE"/>
        </w:rPr>
      </w:pPr>
      <w:r w:rsidRPr="005F53AA">
        <w:rPr>
          <w:rFonts w:eastAsia="Times New Roman" w:cs="Times New Roman"/>
          <w:sz w:val="20"/>
          <w:szCs w:val="20"/>
          <w:lang w:eastAsia="de-DE"/>
        </w:rPr>
        <w:t>die Möglichkeit zur Mitgestaltung und Weiterentwicklung von Prozessen</w:t>
      </w:r>
    </w:p>
    <w:p w14:paraId="0F02F960" w14:textId="77777777" w:rsidR="005F53AA" w:rsidRPr="005F53AA" w:rsidRDefault="005F53AA" w:rsidP="005F53A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eastAsia="Times New Roman" w:cs="Times New Roman"/>
          <w:sz w:val="20"/>
          <w:szCs w:val="20"/>
          <w:lang w:eastAsia="de-DE"/>
        </w:rPr>
      </w:pPr>
      <w:r w:rsidRPr="005F53AA">
        <w:rPr>
          <w:rFonts w:eastAsia="Times New Roman" w:cs="Times New Roman"/>
          <w:sz w:val="20"/>
          <w:szCs w:val="20"/>
          <w:lang w:eastAsia="de-DE"/>
        </w:rPr>
        <w:t>ein vielseitiges und interessantes Aufgabengebiet in einer guten, kollegialen Arbeitsatmosphäre</w:t>
      </w:r>
    </w:p>
    <w:p w14:paraId="002598EB" w14:textId="77777777" w:rsidR="005F53AA" w:rsidRPr="005F53AA" w:rsidRDefault="005F53AA" w:rsidP="005F53A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eastAsia="Times New Roman" w:cs="Times New Roman"/>
          <w:sz w:val="20"/>
          <w:szCs w:val="20"/>
          <w:lang w:eastAsia="de-DE"/>
        </w:rPr>
      </w:pPr>
      <w:r w:rsidRPr="005F53AA">
        <w:rPr>
          <w:rFonts w:eastAsia="Times New Roman" w:cs="Times New Roman"/>
          <w:sz w:val="20"/>
          <w:szCs w:val="20"/>
          <w:lang w:eastAsia="de-DE"/>
        </w:rPr>
        <w:t>eine hauseigene Kindertagesstätte und die Möglichkeit zur bilingualen Erziehung</w:t>
      </w:r>
    </w:p>
    <w:p w14:paraId="3D6815F6" w14:textId="77777777" w:rsidR="005F53AA" w:rsidRPr="005F53AA" w:rsidRDefault="005F53AA" w:rsidP="005F53A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eastAsia="Times New Roman" w:cs="Times New Roman"/>
          <w:sz w:val="20"/>
          <w:szCs w:val="20"/>
          <w:lang w:eastAsia="de-DE"/>
        </w:rPr>
      </w:pPr>
      <w:r w:rsidRPr="005F53AA">
        <w:rPr>
          <w:rFonts w:eastAsia="Times New Roman" w:cs="Times New Roman"/>
          <w:sz w:val="20"/>
          <w:szCs w:val="20"/>
          <w:lang w:eastAsia="de-DE"/>
        </w:rPr>
        <w:t>die Nutzung von vergünstigten Großkundentickets für den ÖPNV</w:t>
      </w:r>
    </w:p>
    <w:p w14:paraId="5D1F46BF" w14:textId="77777777" w:rsidR="005F53AA" w:rsidRPr="005F53AA" w:rsidRDefault="005F53AA" w:rsidP="005F53A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eastAsia="Times New Roman" w:cs="Times New Roman"/>
          <w:sz w:val="20"/>
          <w:szCs w:val="20"/>
          <w:lang w:eastAsia="de-DE"/>
        </w:rPr>
      </w:pPr>
      <w:r w:rsidRPr="005F53AA">
        <w:rPr>
          <w:rFonts w:eastAsia="Times New Roman" w:cs="Times New Roman"/>
          <w:sz w:val="20"/>
          <w:szCs w:val="20"/>
          <w:lang w:eastAsia="de-DE"/>
        </w:rPr>
        <w:t>betriebliches Gesundheitsmanagement</w:t>
      </w:r>
    </w:p>
    <w:p w14:paraId="13EA0773" w14:textId="77777777" w:rsidR="005F53AA" w:rsidRPr="005F53AA" w:rsidRDefault="005F53AA" w:rsidP="005F53A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eastAsia="Times New Roman" w:cs="Times New Roman"/>
          <w:sz w:val="20"/>
          <w:szCs w:val="20"/>
          <w:lang w:eastAsia="de-DE"/>
        </w:rPr>
      </w:pPr>
      <w:r w:rsidRPr="005F53AA">
        <w:rPr>
          <w:rFonts w:eastAsia="Times New Roman" w:cs="Times New Roman"/>
          <w:sz w:val="20"/>
          <w:szCs w:val="20"/>
          <w:lang w:eastAsia="de-DE"/>
        </w:rPr>
        <w:t>Unterkunftsmöglichkeiten in unserem Personalwohnheim</w:t>
      </w:r>
    </w:p>
    <w:p w14:paraId="142C7623" w14:textId="77777777" w:rsidR="005F53AA" w:rsidRPr="005F53AA" w:rsidRDefault="005F53AA" w:rsidP="005F53A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eastAsia="Times New Roman" w:cs="Times New Roman"/>
          <w:sz w:val="20"/>
          <w:szCs w:val="20"/>
          <w:lang w:eastAsia="de-DE"/>
        </w:rPr>
      </w:pPr>
      <w:r w:rsidRPr="005F53AA">
        <w:rPr>
          <w:rFonts w:eastAsia="Times New Roman" w:cs="Times New Roman"/>
          <w:sz w:val="20"/>
          <w:szCs w:val="20"/>
          <w:lang w:eastAsia="de-DE"/>
        </w:rPr>
        <w:t>Corporate Benefits</w:t>
      </w:r>
    </w:p>
    <w:p w14:paraId="08BCC867" w14:textId="77777777" w:rsidR="005F53AA" w:rsidRDefault="005F53AA" w:rsidP="005F53AA">
      <w:pPr>
        <w:jc w:val="both"/>
        <w:rPr>
          <w:sz w:val="20"/>
          <w:szCs w:val="20"/>
        </w:rPr>
      </w:pPr>
    </w:p>
    <w:p w14:paraId="4D60C6EC" w14:textId="77777777" w:rsidR="005F53AA" w:rsidRPr="005F53AA" w:rsidRDefault="005F53AA" w:rsidP="005F53AA">
      <w:pPr>
        <w:jc w:val="both"/>
        <w:rPr>
          <w:b/>
          <w:sz w:val="20"/>
          <w:szCs w:val="20"/>
        </w:rPr>
      </w:pPr>
      <w:r w:rsidRPr="005F53AA">
        <w:rPr>
          <w:b/>
          <w:sz w:val="20"/>
          <w:szCs w:val="20"/>
        </w:rPr>
        <w:t>Kontakt</w:t>
      </w:r>
    </w:p>
    <w:p w14:paraId="14BC2BB8" w14:textId="77777777" w:rsidR="005F53AA" w:rsidRPr="005F53AA" w:rsidRDefault="005F53AA" w:rsidP="005F53AA">
      <w:pPr>
        <w:rPr>
          <w:sz w:val="20"/>
          <w:szCs w:val="20"/>
        </w:rPr>
      </w:pPr>
      <w:r w:rsidRPr="005F53AA">
        <w:rPr>
          <w:rStyle w:val="Fett"/>
          <w:sz w:val="20"/>
          <w:szCs w:val="20"/>
          <w:bdr w:val="none" w:sz="0" w:space="0" w:color="auto" w:frame="1"/>
          <w:shd w:val="clear" w:color="auto" w:fill="FFFFFF"/>
        </w:rPr>
        <w:t>Priv.-</w:t>
      </w:r>
      <w:proofErr w:type="spellStart"/>
      <w:r w:rsidRPr="005F53AA">
        <w:rPr>
          <w:rStyle w:val="Fett"/>
          <w:sz w:val="20"/>
          <w:szCs w:val="20"/>
          <w:bdr w:val="none" w:sz="0" w:space="0" w:color="auto" w:frame="1"/>
          <w:shd w:val="clear" w:color="auto" w:fill="FFFFFF"/>
        </w:rPr>
        <w:t>Doz</w:t>
      </w:r>
      <w:proofErr w:type="spellEnd"/>
      <w:r w:rsidRPr="005F53AA">
        <w:rPr>
          <w:rStyle w:val="Fett"/>
          <w:sz w:val="20"/>
          <w:szCs w:val="20"/>
          <w:bdr w:val="none" w:sz="0" w:space="0" w:color="auto" w:frame="1"/>
          <w:shd w:val="clear" w:color="auto" w:fill="FFFFFF"/>
        </w:rPr>
        <w:t xml:space="preserve">. Dr. med. Joachim Feldkamp (Chefarzt der Klinik für Allgemeine Innere Medizin, Endokrinologie, Diabetologie, </w:t>
      </w:r>
      <w:proofErr w:type="spellStart"/>
      <w:r w:rsidRPr="005F53AA">
        <w:rPr>
          <w:rStyle w:val="Fett"/>
          <w:sz w:val="20"/>
          <w:szCs w:val="20"/>
          <w:bdr w:val="none" w:sz="0" w:space="0" w:color="auto" w:frame="1"/>
          <w:shd w:val="clear" w:color="auto" w:fill="FFFFFF"/>
        </w:rPr>
        <w:t>Infektologie</w:t>
      </w:r>
      <w:proofErr w:type="spellEnd"/>
      <w:r w:rsidRPr="005F53AA">
        <w:rPr>
          <w:rStyle w:val="Fett"/>
          <w:sz w:val="20"/>
          <w:szCs w:val="20"/>
          <w:bdr w:val="none" w:sz="0" w:space="0" w:color="auto" w:frame="1"/>
          <w:shd w:val="clear" w:color="auto" w:fill="FFFFFF"/>
        </w:rPr>
        <w:t>)</w:t>
      </w:r>
      <w:r w:rsidRPr="005F53AA">
        <w:rPr>
          <w:sz w:val="20"/>
          <w:szCs w:val="20"/>
        </w:rPr>
        <w:br/>
      </w:r>
      <w:r w:rsidRPr="005F53AA">
        <w:rPr>
          <w:sz w:val="20"/>
          <w:szCs w:val="20"/>
          <w:shd w:val="clear" w:color="auto" w:fill="FFFFFF"/>
        </w:rPr>
        <w:t>Telefon: 0521 581 - 3501</w:t>
      </w:r>
    </w:p>
    <w:sectPr w:rsidR="005F53AA" w:rsidRPr="005F53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522B13"/>
    <w:multiLevelType w:val="multilevel"/>
    <w:tmpl w:val="693C8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C834FF"/>
    <w:multiLevelType w:val="multilevel"/>
    <w:tmpl w:val="B372A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3AA"/>
    <w:rsid w:val="001C693A"/>
    <w:rsid w:val="005F53AA"/>
    <w:rsid w:val="00B3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67F54"/>
  <w15:chartTrackingRefBased/>
  <w15:docId w15:val="{48719B72-1680-4993-9110-4E102DC7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5F53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F53AA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5F5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F53AA"/>
    <w:rPr>
      <w:b/>
      <w:bCs/>
    </w:rPr>
  </w:style>
  <w:style w:type="character" w:styleId="Hervorhebung">
    <w:name w:val="Emphasis"/>
    <w:basedOn w:val="Absatz-Standardschriftart"/>
    <w:uiPriority w:val="20"/>
    <w:qFormat/>
    <w:rsid w:val="005F53AA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5F53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2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KlinikumBielefeld gem GmbH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Svenja König</dc:creator>
  <cp:keywords/>
  <dc:description/>
  <cp:lastModifiedBy>Joachim Feldkamp</cp:lastModifiedBy>
  <cp:revision>2</cp:revision>
  <dcterms:created xsi:type="dcterms:W3CDTF">2021-01-24T11:15:00Z</dcterms:created>
  <dcterms:modified xsi:type="dcterms:W3CDTF">2021-01-24T11:15:00Z</dcterms:modified>
</cp:coreProperties>
</file>